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941E" w14:textId="401B10D9" w:rsidR="00637C7C" w:rsidRPr="00637C7C" w:rsidRDefault="00637C7C" w:rsidP="00637C7C">
      <w:pPr>
        <w:pStyle w:val="NoSpacing"/>
        <w:jc w:val="center"/>
        <w:rPr>
          <w:sz w:val="28"/>
          <w:szCs w:val="28"/>
        </w:rPr>
      </w:pPr>
      <w:r w:rsidRPr="00637C7C">
        <w:rPr>
          <w:sz w:val="28"/>
          <w:szCs w:val="28"/>
        </w:rPr>
        <w:t>Big Bend Nursing Program</w:t>
      </w:r>
    </w:p>
    <w:p w14:paraId="69623D5B" w14:textId="6FFF99D7" w:rsidR="00637C7C" w:rsidRDefault="00637C7C" w:rsidP="00637C7C">
      <w:pPr>
        <w:pStyle w:val="NoSpacing"/>
        <w:jc w:val="center"/>
        <w:rPr>
          <w:sz w:val="28"/>
          <w:szCs w:val="28"/>
        </w:rPr>
      </w:pPr>
      <w:r w:rsidRPr="00637C7C">
        <w:rPr>
          <w:sz w:val="28"/>
          <w:szCs w:val="28"/>
        </w:rPr>
        <w:t>Program Outcomes</w:t>
      </w:r>
    </w:p>
    <w:p w14:paraId="3BBDC883" w14:textId="7AC229B8" w:rsidR="003610CA" w:rsidRDefault="003610CA" w:rsidP="00637C7C">
      <w:pPr>
        <w:pStyle w:val="NoSpacing"/>
        <w:jc w:val="center"/>
        <w:rPr>
          <w:sz w:val="28"/>
          <w:szCs w:val="28"/>
        </w:rPr>
      </w:pPr>
    </w:p>
    <w:p w14:paraId="18F23162" w14:textId="77777777" w:rsidR="003610CA" w:rsidRPr="003610CA" w:rsidRDefault="003610CA" w:rsidP="00563D82">
      <w:pPr>
        <w:pStyle w:val="NoSpacing"/>
        <w:rPr>
          <w:sz w:val="24"/>
          <w:szCs w:val="24"/>
        </w:rPr>
      </w:pPr>
      <w:r w:rsidRPr="003610CA">
        <w:rPr>
          <w:sz w:val="24"/>
          <w:szCs w:val="24"/>
        </w:rPr>
        <w:t xml:space="preserve">Targets: </w:t>
      </w:r>
    </w:p>
    <w:p w14:paraId="3ADB83DA" w14:textId="218F7E6F" w:rsidR="003610CA" w:rsidRPr="003610CA" w:rsidRDefault="003610CA" w:rsidP="00563D82">
      <w:pPr>
        <w:pStyle w:val="NoSpacing"/>
        <w:rPr>
          <w:sz w:val="24"/>
          <w:szCs w:val="24"/>
        </w:rPr>
      </w:pPr>
      <w:r w:rsidRPr="003610CA">
        <w:rPr>
          <w:sz w:val="24"/>
          <w:szCs w:val="24"/>
        </w:rPr>
        <w:t xml:space="preserve">1. NCLEX First Time Test Taker Pass Rate: at least 80% </w:t>
      </w:r>
    </w:p>
    <w:p w14:paraId="3DCE294E" w14:textId="77777777" w:rsidR="003610CA" w:rsidRPr="003610CA" w:rsidRDefault="003610CA" w:rsidP="00563D82">
      <w:pPr>
        <w:pStyle w:val="NoSpacing"/>
        <w:rPr>
          <w:sz w:val="24"/>
          <w:szCs w:val="24"/>
        </w:rPr>
      </w:pPr>
      <w:r w:rsidRPr="003610CA">
        <w:rPr>
          <w:sz w:val="24"/>
          <w:szCs w:val="24"/>
        </w:rPr>
        <w:t xml:space="preserve">2. Program Completion: 70% completion within 3 years. </w:t>
      </w:r>
    </w:p>
    <w:p w14:paraId="05C779C6" w14:textId="2165C4E0" w:rsidR="003610CA" w:rsidRDefault="003610CA" w:rsidP="00563D82">
      <w:pPr>
        <w:pStyle w:val="NoSpacing"/>
        <w:rPr>
          <w:sz w:val="24"/>
          <w:szCs w:val="24"/>
        </w:rPr>
      </w:pPr>
      <w:r w:rsidRPr="003610CA">
        <w:rPr>
          <w:sz w:val="24"/>
          <w:szCs w:val="24"/>
        </w:rPr>
        <w:t xml:space="preserve">3. Graduate Employment: 90% of graduates will be </w:t>
      </w:r>
      <w:r>
        <w:rPr>
          <w:sz w:val="24"/>
          <w:szCs w:val="24"/>
        </w:rPr>
        <w:t>employed in healthcare</w:t>
      </w:r>
      <w:r w:rsidRPr="003610CA">
        <w:rPr>
          <w:sz w:val="24"/>
          <w:szCs w:val="24"/>
        </w:rPr>
        <w:t xml:space="preserve"> within 12 months.</w:t>
      </w:r>
    </w:p>
    <w:p w14:paraId="583E7C72" w14:textId="77777777" w:rsidR="00563D82" w:rsidRPr="003610CA" w:rsidRDefault="00563D82" w:rsidP="00563D82">
      <w:pPr>
        <w:pStyle w:val="NoSpacing"/>
        <w:rPr>
          <w:sz w:val="24"/>
          <w:szCs w:val="24"/>
        </w:rPr>
      </w:pPr>
    </w:p>
    <w:tbl>
      <w:tblPr>
        <w:tblW w:w="9030" w:type="dxa"/>
        <w:tblLook w:val="04A0" w:firstRow="1" w:lastRow="0" w:firstColumn="1" w:lastColumn="0" w:noHBand="0" w:noVBand="1"/>
      </w:tblPr>
      <w:tblGrid>
        <w:gridCol w:w="2749"/>
        <w:gridCol w:w="995"/>
        <w:gridCol w:w="1058"/>
        <w:gridCol w:w="1058"/>
        <w:gridCol w:w="1153"/>
        <w:gridCol w:w="1004"/>
        <w:gridCol w:w="1072"/>
      </w:tblGrid>
      <w:tr w:rsidR="008D0F54" w:rsidRPr="00563D82" w14:paraId="08008C03" w14:textId="509B71BC" w:rsidTr="008D0F54">
        <w:trPr>
          <w:trHeight w:val="164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BDC63B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Criteria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E769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D9C1C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19-21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A668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20-22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E9B27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21-23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09ED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22-24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672245" w14:textId="4B03ADC2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23-25</w:t>
            </w:r>
          </w:p>
        </w:tc>
      </w:tr>
      <w:tr w:rsidR="008D0F54" w:rsidRPr="00563D82" w14:paraId="3EC1FA63" w14:textId="6D9A9D43" w:rsidTr="008D0F54">
        <w:trPr>
          <w:trHeight w:val="240"/>
        </w:trPr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080A70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BBCC 1st time pass rate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675B9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F13D2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94%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8426B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8E89F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10F3B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FF844" w14:textId="7D6B5547" w:rsidR="008D0F54" w:rsidRPr="00563D82" w:rsidRDefault="008D0F54" w:rsidP="008D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100%</w:t>
            </w:r>
          </w:p>
        </w:tc>
      </w:tr>
      <w:tr w:rsidR="008D0F54" w:rsidRPr="00563D82" w14:paraId="25021D1A" w14:textId="31343C52" w:rsidTr="008D0F54">
        <w:trPr>
          <w:trHeight w:val="164"/>
        </w:trPr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AF8B65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</w:rPr>
              <w:t>National Pass Rate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BF5CE94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i/>
                <w:iCs/>
                <w:color w:val="000000"/>
                <w:sz w:val="26"/>
                <w:szCs w:val="26"/>
              </w:rPr>
              <w:t>89.25%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02D91B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82.48%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84FDCBD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80.87%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D42922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88.50%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3ADB77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92.90%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3BFAD3AE" w14:textId="1C9ECD17" w:rsidR="008D0F54" w:rsidRPr="00563D82" w:rsidRDefault="008D0F54" w:rsidP="008D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Pending</w:t>
            </w:r>
          </w:p>
        </w:tc>
      </w:tr>
      <w:tr w:rsidR="008D0F54" w:rsidRPr="00563D82" w14:paraId="2D8FE25C" w14:textId="20979567" w:rsidTr="008D0F54">
        <w:trPr>
          <w:trHeight w:val="480"/>
        </w:trPr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23431D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BBCC Program Completion (within 9 quarters)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0F09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89.30%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A4D6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76.00%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740B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73.90%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59CB7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83.30%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A06B2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65.30%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B4610" w14:textId="4AB4F44D" w:rsidR="008D0F54" w:rsidRPr="00563D82" w:rsidRDefault="008D0F54" w:rsidP="008D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75%</w:t>
            </w:r>
          </w:p>
        </w:tc>
      </w:tr>
      <w:tr w:rsidR="008D0F54" w:rsidRPr="00563D82" w14:paraId="6D95A848" w14:textId="4CCBD61D" w:rsidTr="008D0F54">
        <w:trPr>
          <w:trHeight w:val="322"/>
        </w:trPr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EBBB77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BBCC Graduate Employment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C10A" w14:textId="77777777" w:rsidR="008D0F54" w:rsidRPr="00563D82" w:rsidRDefault="008D0F54" w:rsidP="00563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95.40%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B968B" w14:textId="0486BF5D" w:rsidR="008D0F54" w:rsidRPr="00563D82" w:rsidRDefault="008D0F54" w:rsidP="00563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B1A46" w14:textId="40681566" w:rsidR="008D0F54" w:rsidRPr="00563D82" w:rsidRDefault="008D0F54" w:rsidP="00563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F015" w14:textId="77777777" w:rsidR="008D0F54" w:rsidRPr="00563D82" w:rsidRDefault="008D0F54" w:rsidP="00563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62AD3" w14:textId="77777777" w:rsidR="008D0F54" w:rsidRPr="00563D82" w:rsidRDefault="008D0F54" w:rsidP="00563D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563D82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1EB94" w14:textId="27689BFD" w:rsidR="008D0F54" w:rsidRPr="00563D82" w:rsidRDefault="008D0F54" w:rsidP="008D0F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Pending</w:t>
            </w:r>
          </w:p>
        </w:tc>
      </w:tr>
    </w:tbl>
    <w:p w14:paraId="44FA1DEB" w14:textId="77777777" w:rsidR="00637C7C" w:rsidRPr="00637C7C" w:rsidRDefault="00637C7C" w:rsidP="00563D82">
      <w:pPr>
        <w:pStyle w:val="NoSpacing"/>
        <w:rPr>
          <w:sz w:val="28"/>
          <w:szCs w:val="28"/>
        </w:rPr>
      </w:pPr>
    </w:p>
    <w:p w14:paraId="7AB04D49" w14:textId="5C654B7A" w:rsidR="00637C7C" w:rsidRDefault="008D0F54" w:rsidP="00563D82">
      <w:r>
        <w:rPr>
          <w:noProof/>
        </w:rPr>
        <w:drawing>
          <wp:inline distT="0" distB="0" distL="0" distR="0" wp14:anchorId="350D6CED" wp14:editId="69A82279">
            <wp:extent cx="5844540" cy="2712720"/>
            <wp:effectExtent l="0" t="0" r="3810" b="11430"/>
            <wp:docPr id="1324803746" name="Chart 1" descr="graph of program completion and employment rates">
              <a:extLst xmlns:a="http://schemas.openxmlformats.org/drawingml/2006/main">
                <a:ext uri="{FF2B5EF4-FFF2-40B4-BE49-F238E27FC236}">
                  <a16:creationId xmlns:a16="http://schemas.microsoft.com/office/drawing/2014/main" id="{014B8B6E-4330-3EDC-1B6E-BFEE2B490E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0C5EFB1" w14:textId="70390EA8" w:rsidR="00637C7C" w:rsidRDefault="00637C7C" w:rsidP="00637C7C">
      <w:pPr>
        <w:jc w:val="center"/>
      </w:pPr>
    </w:p>
    <w:sectPr w:rsidR="00637C7C" w:rsidSect="008E478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C"/>
    <w:rsid w:val="001828E5"/>
    <w:rsid w:val="003610CA"/>
    <w:rsid w:val="003E0355"/>
    <w:rsid w:val="00563D82"/>
    <w:rsid w:val="00611DB3"/>
    <w:rsid w:val="00637C7C"/>
    <w:rsid w:val="00680AC4"/>
    <w:rsid w:val="007A2287"/>
    <w:rsid w:val="00844119"/>
    <w:rsid w:val="00897C92"/>
    <w:rsid w:val="008D0F54"/>
    <w:rsid w:val="008E4783"/>
    <w:rsid w:val="00D9109F"/>
    <w:rsid w:val="00F7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83AB"/>
  <w15:chartTrackingRefBased/>
  <w15:docId w15:val="{07088EE3-853B-4B8A-BC22-AC7A92F8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C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1\NursingStaff$\Systematic%20Evaluation%20of%20Program\outcome%20publication%20data\published%20program%20outcomes%20data%20sheet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BBCC Completion, NCLEX Pass Rate, Employment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BBCC 1st time pass rate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Sheet1!$B$1:$G$1</c:f>
              <c:strCache>
                <c:ptCount val="6"/>
                <c:pt idx="0">
                  <c:v>18-20</c:v>
                </c:pt>
                <c:pt idx="1">
                  <c:v>19-21</c:v>
                </c:pt>
                <c:pt idx="2">
                  <c:v>20-22</c:v>
                </c:pt>
                <c:pt idx="3">
                  <c:v>21-23</c:v>
                </c:pt>
                <c:pt idx="4">
                  <c:v>22-24</c:v>
                </c:pt>
                <c:pt idx="5">
                  <c:v>23-25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1</c:v>
                </c:pt>
                <c:pt idx="1">
                  <c:v>0.94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EC-4161-AFC0-F69A5A77962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National Pass Rate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Sheet1!$B$1:$G$1</c:f>
              <c:strCache>
                <c:ptCount val="6"/>
                <c:pt idx="0">
                  <c:v>18-20</c:v>
                </c:pt>
                <c:pt idx="1">
                  <c:v>19-21</c:v>
                </c:pt>
                <c:pt idx="2">
                  <c:v>20-22</c:v>
                </c:pt>
                <c:pt idx="3">
                  <c:v>21-23</c:v>
                </c:pt>
                <c:pt idx="4">
                  <c:v>22-24</c:v>
                </c:pt>
                <c:pt idx="5">
                  <c:v>23-25</c:v>
                </c:pt>
              </c:strCache>
            </c:strRef>
          </c:cat>
          <c:val>
            <c:numRef>
              <c:f>Sheet1!$B$3:$G$3</c:f>
              <c:numCache>
                <c:formatCode>0.00%</c:formatCode>
                <c:ptCount val="6"/>
                <c:pt idx="0">
                  <c:v>0.89249999999999996</c:v>
                </c:pt>
                <c:pt idx="1">
                  <c:v>0.82479999999999998</c:v>
                </c:pt>
                <c:pt idx="2">
                  <c:v>0.80869999999999997</c:v>
                </c:pt>
                <c:pt idx="3">
                  <c:v>0.88500000000000001</c:v>
                </c:pt>
                <c:pt idx="4">
                  <c:v>0.92900000000000005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EC-4161-AFC0-F69A5A77962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BBCC Program Completion (within 9 quarters)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Sheet1!$B$1:$G$1</c:f>
              <c:strCache>
                <c:ptCount val="6"/>
                <c:pt idx="0">
                  <c:v>18-20</c:v>
                </c:pt>
                <c:pt idx="1">
                  <c:v>19-21</c:v>
                </c:pt>
                <c:pt idx="2">
                  <c:v>20-22</c:v>
                </c:pt>
                <c:pt idx="3">
                  <c:v>21-23</c:v>
                </c:pt>
                <c:pt idx="4">
                  <c:v>22-24</c:v>
                </c:pt>
                <c:pt idx="5">
                  <c:v>23-25</c:v>
                </c:pt>
              </c:strCache>
            </c:strRef>
          </c:cat>
          <c:val>
            <c:numRef>
              <c:f>Sheet1!$B$4:$G$4</c:f>
              <c:numCache>
                <c:formatCode>0.00%</c:formatCode>
                <c:ptCount val="6"/>
                <c:pt idx="0">
                  <c:v>0.89300000000000002</c:v>
                </c:pt>
                <c:pt idx="1">
                  <c:v>0.76</c:v>
                </c:pt>
                <c:pt idx="2">
                  <c:v>0.73899999999999999</c:v>
                </c:pt>
                <c:pt idx="3">
                  <c:v>0.83299999999999996</c:v>
                </c:pt>
                <c:pt idx="4">
                  <c:v>0.65300000000000002</c:v>
                </c:pt>
                <c:pt idx="5" formatCode="0%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EC-4161-AFC0-F69A5A779622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BBCC Graduate Employment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Sheet1!$B$1:$G$1</c:f>
              <c:strCache>
                <c:ptCount val="6"/>
                <c:pt idx="0">
                  <c:v>18-20</c:v>
                </c:pt>
                <c:pt idx="1">
                  <c:v>19-21</c:v>
                </c:pt>
                <c:pt idx="2">
                  <c:v>20-22</c:v>
                </c:pt>
                <c:pt idx="3">
                  <c:v>21-23</c:v>
                </c:pt>
                <c:pt idx="4">
                  <c:v>22-24</c:v>
                </c:pt>
                <c:pt idx="5">
                  <c:v>23-25</c:v>
                </c:pt>
              </c:strCache>
            </c:strRef>
          </c:cat>
          <c:val>
            <c:numRef>
              <c:f>Sheet1!$B$5:$G$5</c:f>
              <c:numCache>
                <c:formatCode>0.00%</c:formatCode>
                <c:ptCount val="6"/>
                <c:pt idx="0">
                  <c:v>0.95399999999999996</c:v>
                </c:pt>
                <c:pt idx="1">
                  <c:v>1</c:v>
                </c:pt>
                <c:pt idx="2">
                  <c:v>1</c:v>
                </c:pt>
                <c:pt idx="3" formatCode="0%">
                  <c:v>1</c:v>
                </c:pt>
                <c:pt idx="4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EC-4161-AFC0-F69A5A779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4646864"/>
        <c:axId val="1944643504"/>
      </c:barChart>
      <c:catAx>
        <c:axId val="194464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4643504"/>
        <c:crosses val="autoZero"/>
        <c:auto val="1"/>
        <c:lblAlgn val="ctr"/>
        <c:lblOffset val="100"/>
        <c:noMultiLvlLbl val="0"/>
      </c:catAx>
      <c:valAx>
        <c:axId val="194464350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464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>Big Bend Community College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Katherine</dc:creator>
  <cp:keywords/>
  <dc:description/>
  <cp:lastModifiedBy>Christian, Katherine</cp:lastModifiedBy>
  <cp:revision>4</cp:revision>
  <dcterms:created xsi:type="dcterms:W3CDTF">2025-09-01T23:41:00Z</dcterms:created>
  <dcterms:modified xsi:type="dcterms:W3CDTF">2025-09-01T23:43:00Z</dcterms:modified>
</cp:coreProperties>
</file>