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CC" w:rsidRDefault="006D61CC" w:rsidP="006D61CC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083616">
        <w:rPr>
          <w:rFonts w:ascii="Comic Sans MS" w:hAnsi="Comic Sans MS"/>
          <w:sz w:val="36"/>
          <w:szCs w:val="36"/>
        </w:rPr>
        <w:t xml:space="preserve">Homework </w:t>
      </w:r>
      <w:r>
        <w:rPr>
          <w:rFonts w:ascii="Comic Sans MS" w:hAnsi="Comic Sans MS"/>
          <w:sz w:val="36"/>
          <w:szCs w:val="36"/>
        </w:rPr>
        <w:t>1</w:t>
      </w:r>
    </w:p>
    <w:p w:rsidR="006D61CC" w:rsidRPr="00083616" w:rsidRDefault="006D61CC" w:rsidP="006D61CC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083616">
        <w:rPr>
          <w:rFonts w:ascii="Comic Sans MS" w:hAnsi="Comic Sans MS"/>
          <w:sz w:val="36"/>
          <w:szCs w:val="36"/>
        </w:rPr>
        <w:t>Study Questions</w:t>
      </w:r>
    </w:p>
    <w:p w:rsidR="006D61CC" w:rsidRDefault="006D61CC" w:rsidP="006D61CC">
      <w:pPr>
        <w:spacing w:after="0"/>
        <w:jc w:val="center"/>
        <w:rPr>
          <w:rFonts w:ascii="Comic Sans MS" w:hAnsi="Comic Sans MS"/>
          <w:sz w:val="36"/>
          <w:szCs w:val="36"/>
        </w:rPr>
      </w:pPr>
      <w:r w:rsidRPr="00083616">
        <w:rPr>
          <w:rFonts w:ascii="Comic Sans MS" w:hAnsi="Comic Sans MS"/>
          <w:sz w:val="36"/>
          <w:szCs w:val="36"/>
        </w:rPr>
        <w:t>Commercial AVF 221</w:t>
      </w:r>
    </w:p>
    <w:p w:rsidR="006D61CC" w:rsidRPr="0042658F" w:rsidRDefault="006D61CC" w:rsidP="006D61CC">
      <w:pPr>
        <w:rPr>
          <w:rFonts w:ascii="Comic Sans MS" w:hAnsi="Comic Sans MS"/>
        </w:rPr>
      </w:pPr>
      <w:r>
        <w:rPr>
          <w:rFonts w:ascii="Comic Sans MS" w:hAnsi="Comic Sans MS"/>
        </w:rPr>
        <w:t>Name__________________________________</w:t>
      </w:r>
      <w:proofErr w:type="gramStart"/>
      <w:r>
        <w:rPr>
          <w:rFonts w:ascii="Comic Sans MS" w:hAnsi="Comic Sans MS"/>
        </w:rPr>
        <w:t>_  Date</w:t>
      </w:r>
      <w:proofErr w:type="gramEnd"/>
      <w:r>
        <w:rPr>
          <w:rFonts w:ascii="Comic Sans MS" w:hAnsi="Comic Sans MS"/>
        </w:rPr>
        <w:t>____________ Score_____</w:t>
      </w:r>
    </w:p>
    <w:p w:rsidR="00FA23A5" w:rsidRDefault="00FA23A5">
      <w:r>
        <w:t>Part 1</w:t>
      </w:r>
    </w:p>
    <w:p w:rsidR="00FA23A5" w:rsidRDefault="00FA23A5">
      <w:r>
        <w:t>Define the following:</w:t>
      </w:r>
    </w:p>
    <w:p w:rsidR="00FA23A5" w:rsidRDefault="00FA23A5" w:rsidP="00763186">
      <w:pPr>
        <w:pStyle w:val="ListParagraph"/>
        <w:numPr>
          <w:ilvl w:val="0"/>
          <w:numId w:val="1"/>
        </w:numPr>
        <w:spacing w:line="600" w:lineRule="auto"/>
      </w:pPr>
      <w:r>
        <w:t>Airport</w:t>
      </w:r>
    </w:p>
    <w:p w:rsidR="00FA23A5" w:rsidRDefault="00FA23A5" w:rsidP="00763186">
      <w:pPr>
        <w:pStyle w:val="ListParagraph"/>
        <w:numPr>
          <w:ilvl w:val="0"/>
          <w:numId w:val="1"/>
        </w:numPr>
        <w:spacing w:line="600" w:lineRule="auto"/>
      </w:pPr>
      <w:r>
        <w:t>Commercial operator</w:t>
      </w:r>
    </w:p>
    <w:p w:rsidR="00FA23A5" w:rsidRDefault="00FA23A5" w:rsidP="00763186">
      <w:pPr>
        <w:pStyle w:val="ListParagraph"/>
        <w:numPr>
          <w:ilvl w:val="0"/>
          <w:numId w:val="1"/>
        </w:numPr>
        <w:spacing w:line="600" w:lineRule="auto"/>
      </w:pPr>
      <w:r>
        <w:t>Category</w:t>
      </w:r>
    </w:p>
    <w:p w:rsidR="00FA23A5" w:rsidRDefault="00FA23A5" w:rsidP="00763186">
      <w:pPr>
        <w:pStyle w:val="ListParagraph"/>
        <w:numPr>
          <w:ilvl w:val="0"/>
          <w:numId w:val="1"/>
        </w:numPr>
        <w:spacing w:line="600" w:lineRule="auto"/>
      </w:pPr>
      <w:r>
        <w:t xml:space="preserve">Class </w:t>
      </w:r>
    </w:p>
    <w:p w:rsidR="00FA23A5" w:rsidRDefault="00FA23A5" w:rsidP="00763186">
      <w:pPr>
        <w:pStyle w:val="ListParagraph"/>
        <w:numPr>
          <w:ilvl w:val="0"/>
          <w:numId w:val="1"/>
        </w:numPr>
        <w:spacing w:line="600" w:lineRule="auto"/>
      </w:pPr>
      <w:r>
        <w:t>Operate</w:t>
      </w:r>
      <w:r w:rsidRPr="00FA23A5">
        <w:t xml:space="preserve"> </w:t>
      </w:r>
    </w:p>
    <w:p w:rsidR="00FA23A5" w:rsidRDefault="00FA23A5" w:rsidP="00763186">
      <w:pPr>
        <w:pStyle w:val="ListParagraph"/>
        <w:numPr>
          <w:ilvl w:val="0"/>
          <w:numId w:val="1"/>
        </w:numPr>
        <w:spacing w:line="600" w:lineRule="auto"/>
      </w:pPr>
      <w:r>
        <w:t>Operational control</w:t>
      </w:r>
    </w:p>
    <w:p w:rsidR="00FA23A5" w:rsidRDefault="00FA23A5" w:rsidP="00763186">
      <w:pPr>
        <w:pStyle w:val="ListParagraph"/>
        <w:numPr>
          <w:ilvl w:val="0"/>
          <w:numId w:val="1"/>
        </w:numPr>
        <w:spacing w:line="600" w:lineRule="auto"/>
      </w:pPr>
      <w:r>
        <w:t>Preventive maintenance</w:t>
      </w:r>
    </w:p>
    <w:p w:rsidR="00FA23A5" w:rsidRDefault="00FA23A5" w:rsidP="00763186">
      <w:pPr>
        <w:pStyle w:val="ListParagraph"/>
        <w:numPr>
          <w:ilvl w:val="0"/>
          <w:numId w:val="1"/>
        </w:numPr>
        <w:spacing w:line="360" w:lineRule="auto"/>
      </w:pPr>
      <w:r w:rsidRPr="00FA23A5">
        <w:rPr>
          <w:rFonts w:eastAsiaTheme="minorEastAsia" w:hAnsi="Corbel"/>
          <w:i/>
          <w:iCs/>
          <w:kern w:val="24"/>
          <w:sz w:val="26"/>
          <w:szCs w:val="26"/>
        </w:rPr>
        <w:t>V</w:t>
      </w:r>
      <w:r w:rsidRPr="00FA23A5">
        <w:rPr>
          <w:rFonts w:eastAsiaTheme="minorEastAsia" w:hAnsi="Corbel"/>
          <w:i/>
          <w:iCs/>
          <w:kern w:val="24"/>
          <w:position w:val="-7"/>
          <w:sz w:val="26"/>
          <w:szCs w:val="26"/>
          <w:vertAlign w:val="subscript"/>
        </w:rPr>
        <w:t>F</w:t>
      </w:r>
      <w:r>
        <w:rPr>
          <w:rFonts w:eastAsiaTheme="minorEastAsia" w:hAnsi="Corbel"/>
          <w:i/>
          <w:iCs/>
          <w:kern w:val="24"/>
          <w:position w:val="-7"/>
          <w:sz w:val="26"/>
          <w:szCs w:val="26"/>
          <w:vertAlign w:val="subscript"/>
        </w:rPr>
        <w:t xml:space="preserve"> </w:t>
      </w:r>
    </w:p>
    <w:p w:rsidR="00FA23A5" w:rsidRPr="00FA23A5" w:rsidRDefault="00FA23A5" w:rsidP="00763186">
      <w:pPr>
        <w:pStyle w:val="ListParagraph"/>
        <w:numPr>
          <w:ilvl w:val="0"/>
          <w:numId w:val="1"/>
        </w:numPr>
        <w:spacing w:line="360" w:lineRule="auto"/>
      </w:pPr>
      <w:r w:rsidRPr="00FA23A5">
        <w:rPr>
          <w:rFonts w:eastAsiaTheme="minorEastAsia" w:hAnsi="Corbel"/>
          <w:i/>
          <w:iCs/>
          <w:kern w:val="24"/>
          <w:sz w:val="26"/>
          <w:szCs w:val="26"/>
        </w:rPr>
        <w:t>V</w:t>
      </w:r>
      <w:r w:rsidRPr="00FA23A5">
        <w:rPr>
          <w:rFonts w:eastAsiaTheme="minorEastAsia" w:hAnsi="Corbel"/>
          <w:i/>
          <w:iCs/>
          <w:kern w:val="24"/>
          <w:position w:val="-7"/>
          <w:sz w:val="26"/>
          <w:szCs w:val="26"/>
          <w:vertAlign w:val="subscript"/>
        </w:rPr>
        <w:t>LE</w:t>
      </w:r>
    </w:p>
    <w:p w:rsidR="00FA23A5" w:rsidRPr="00FA23A5" w:rsidRDefault="00FA23A5" w:rsidP="00763186">
      <w:pPr>
        <w:pStyle w:val="ListParagraph"/>
        <w:numPr>
          <w:ilvl w:val="0"/>
          <w:numId w:val="1"/>
        </w:numPr>
        <w:spacing w:line="360" w:lineRule="auto"/>
      </w:pPr>
      <w:r w:rsidRPr="00FA23A5">
        <w:rPr>
          <w:rFonts w:eastAsiaTheme="minorEastAsia" w:hAnsi="Corbel"/>
          <w:i/>
          <w:iCs/>
          <w:kern w:val="24"/>
          <w:sz w:val="26"/>
          <w:szCs w:val="26"/>
        </w:rPr>
        <w:t>V</w:t>
      </w:r>
      <w:r w:rsidRPr="00FA23A5">
        <w:rPr>
          <w:rFonts w:eastAsiaTheme="minorEastAsia" w:hAnsi="Corbel"/>
          <w:i/>
          <w:iCs/>
          <w:kern w:val="24"/>
          <w:position w:val="-7"/>
          <w:sz w:val="26"/>
          <w:szCs w:val="26"/>
          <w:vertAlign w:val="subscript"/>
        </w:rPr>
        <w:t>NE</w:t>
      </w:r>
    </w:p>
    <w:p w:rsidR="00FA23A5" w:rsidRPr="00FA23A5" w:rsidRDefault="00FA23A5" w:rsidP="00763186">
      <w:pPr>
        <w:pStyle w:val="ListParagraph"/>
        <w:numPr>
          <w:ilvl w:val="0"/>
          <w:numId w:val="1"/>
        </w:numPr>
        <w:spacing w:line="360" w:lineRule="auto"/>
      </w:pPr>
      <w:r w:rsidRPr="00FA23A5">
        <w:rPr>
          <w:rFonts w:eastAsiaTheme="minorEastAsia" w:hAnsi="Corbel"/>
          <w:i/>
          <w:iCs/>
          <w:kern w:val="24"/>
          <w:sz w:val="26"/>
          <w:szCs w:val="26"/>
        </w:rPr>
        <w:t>V</w:t>
      </w:r>
      <w:r w:rsidRPr="00FA23A5">
        <w:rPr>
          <w:rFonts w:eastAsiaTheme="minorEastAsia" w:hAnsi="Corbel"/>
          <w:i/>
          <w:iCs/>
          <w:kern w:val="24"/>
          <w:position w:val="-7"/>
          <w:sz w:val="26"/>
          <w:szCs w:val="26"/>
          <w:vertAlign w:val="subscript"/>
        </w:rPr>
        <w:t>NO</w:t>
      </w:r>
      <w:r w:rsidRPr="00FA23A5">
        <w:rPr>
          <w:rFonts w:eastAsiaTheme="minorEastAsia" w:hAnsi="Corbel"/>
          <w:kern w:val="24"/>
          <w:sz w:val="26"/>
          <w:szCs w:val="26"/>
        </w:rPr>
        <w:t> </w:t>
      </w:r>
    </w:p>
    <w:p w:rsidR="00FA23A5" w:rsidRPr="00FA23A5" w:rsidRDefault="00FA23A5" w:rsidP="00763186">
      <w:pPr>
        <w:pStyle w:val="ListParagraph"/>
        <w:numPr>
          <w:ilvl w:val="0"/>
          <w:numId w:val="1"/>
        </w:numPr>
        <w:spacing w:line="360" w:lineRule="auto"/>
      </w:pPr>
      <w:r w:rsidRPr="00FA23A5">
        <w:rPr>
          <w:rFonts w:eastAsiaTheme="minorEastAsia" w:hAnsi="Corbel"/>
          <w:i/>
          <w:iCs/>
          <w:kern w:val="24"/>
          <w:sz w:val="26"/>
          <w:szCs w:val="26"/>
        </w:rPr>
        <w:t>V</w:t>
      </w:r>
      <w:r w:rsidRPr="00FA23A5">
        <w:rPr>
          <w:rFonts w:eastAsiaTheme="minorEastAsia" w:hAnsi="Corbel"/>
          <w:i/>
          <w:iCs/>
          <w:kern w:val="24"/>
          <w:position w:val="-7"/>
          <w:sz w:val="26"/>
          <w:szCs w:val="26"/>
          <w:vertAlign w:val="subscript"/>
        </w:rPr>
        <w:t>S</w:t>
      </w:r>
    </w:p>
    <w:p w:rsidR="00FA23A5" w:rsidRPr="00FA23A5" w:rsidRDefault="00FA23A5" w:rsidP="00763186">
      <w:pPr>
        <w:pStyle w:val="ListParagraph"/>
        <w:numPr>
          <w:ilvl w:val="0"/>
          <w:numId w:val="1"/>
        </w:numPr>
        <w:spacing w:line="360" w:lineRule="auto"/>
      </w:pPr>
      <w:r w:rsidRPr="00FA23A5">
        <w:rPr>
          <w:rFonts w:eastAsiaTheme="minorEastAsia" w:hAnsi="Corbel"/>
          <w:i/>
          <w:iCs/>
          <w:kern w:val="24"/>
          <w:sz w:val="26"/>
          <w:szCs w:val="26"/>
        </w:rPr>
        <w:t>V</w:t>
      </w:r>
      <w:r w:rsidRPr="00FA23A5">
        <w:rPr>
          <w:rFonts w:eastAsiaTheme="minorEastAsia" w:hAnsi="Corbel"/>
          <w:i/>
          <w:iCs/>
          <w:kern w:val="24"/>
          <w:position w:val="-7"/>
          <w:sz w:val="26"/>
          <w:szCs w:val="26"/>
          <w:vertAlign w:val="subscript"/>
        </w:rPr>
        <w:t>S</w:t>
      </w:r>
      <w:r w:rsidRPr="00FA23A5">
        <w:rPr>
          <w:rFonts w:eastAsiaTheme="minorEastAsia" w:hAnsi="Corbel"/>
          <w:kern w:val="24"/>
          <w:position w:val="-7"/>
          <w:sz w:val="26"/>
          <w:szCs w:val="26"/>
          <w:vertAlign w:val="subscript"/>
        </w:rPr>
        <w:t>1</w:t>
      </w:r>
      <w:r w:rsidRPr="00FA23A5">
        <w:rPr>
          <w:rFonts w:eastAsiaTheme="minorEastAsia" w:hAnsi="Corbel"/>
          <w:kern w:val="24"/>
          <w:sz w:val="26"/>
          <w:szCs w:val="26"/>
        </w:rPr>
        <w:t> </w:t>
      </w:r>
    </w:p>
    <w:p w:rsidR="00FA23A5" w:rsidRPr="00863D7C" w:rsidRDefault="00FA23A5" w:rsidP="00763186">
      <w:pPr>
        <w:pStyle w:val="ListParagraph"/>
        <w:numPr>
          <w:ilvl w:val="0"/>
          <w:numId w:val="1"/>
        </w:numPr>
        <w:spacing w:line="360" w:lineRule="auto"/>
      </w:pPr>
      <w:r w:rsidRPr="00FA23A5">
        <w:rPr>
          <w:rFonts w:eastAsiaTheme="minorEastAsia" w:hAnsi="Corbel"/>
          <w:i/>
          <w:iCs/>
          <w:kern w:val="24"/>
          <w:sz w:val="26"/>
          <w:szCs w:val="26"/>
        </w:rPr>
        <w:t>V</w:t>
      </w:r>
      <w:r w:rsidRPr="00FA23A5">
        <w:rPr>
          <w:rFonts w:eastAsiaTheme="minorEastAsia" w:hAnsi="Corbel"/>
          <w:i/>
          <w:iCs/>
          <w:kern w:val="24"/>
          <w:position w:val="-7"/>
          <w:sz w:val="26"/>
          <w:szCs w:val="26"/>
          <w:vertAlign w:val="subscript"/>
        </w:rPr>
        <w:t>Y</w:t>
      </w:r>
      <w:r w:rsidRPr="00FA23A5">
        <w:rPr>
          <w:rFonts w:eastAsiaTheme="minorEastAsia" w:hAnsi="Corbel"/>
          <w:kern w:val="24"/>
          <w:sz w:val="26"/>
          <w:szCs w:val="26"/>
        </w:rPr>
        <w:t> </w:t>
      </w:r>
    </w:p>
    <w:p w:rsidR="00863D7C" w:rsidRDefault="00863D7C" w:rsidP="00863D7C">
      <w:pPr>
        <w:spacing w:line="360" w:lineRule="auto"/>
      </w:pPr>
    </w:p>
    <w:p w:rsidR="00863D7C" w:rsidRPr="001C0083" w:rsidRDefault="00863D7C" w:rsidP="00863D7C">
      <w:pPr>
        <w:spacing w:line="360" w:lineRule="auto"/>
      </w:pPr>
    </w:p>
    <w:p w:rsidR="001C0083" w:rsidRPr="001C0083" w:rsidRDefault="001C0083" w:rsidP="001C0083">
      <w:r>
        <w:lastRenderedPageBreak/>
        <w:t>Part 23</w:t>
      </w:r>
    </w:p>
    <w:p w:rsidR="001C0083" w:rsidRPr="00863D7C" w:rsidRDefault="001C0083" w:rsidP="00763186">
      <w:pPr>
        <w:pStyle w:val="ListParagraph"/>
        <w:numPr>
          <w:ilvl w:val="0"/>
          <w:numId w:val="1"/>
        </w:numPr>
        <w:spacing w:line="480" w:lineRule="auto"/>
      </w:pPr>
      <w:r w:rsidRPr="00863D7C">
        <w:rPr>
          <w:rFonts w:eastAsiaTheme="minorEastAsia" w:hAnsi="Corbel"/>
          <w:kern w:val="24"/>
        </w:rPr>
        <w:t>Normal category</w:t>
      </w:r>
      <w:r w:rsidR="009F47C8" w:rsidRPr="00863D7C">
        <w:rPr>
          <w:rFonts w:eastAsiaTheme="minorEastAsia" w:hAnsi="Corbel"/>
          <w:kern w:val="24"/>
        </w:rPr>
        <w:t xml:space="preserve"> (all levels and speeds)</w:t>
      </w:r>
    </w:p>
    <w:p w:rsidR="00863D7C" w:rsidRDefault="00863D7C" w:rsidP="00863D7C">
      <w:pPr>
        <w:spacing w:line="480" w:lineRule="auto"/>
      </w:pPr>
    </w:p>
    <w:p w:rsidR="00863D7C" w:rsidRDefault="00863D7C" w:rsidP="00863D7C">
      <w:pPr>
        <w:spacing w:line="480" w:lineRule="auto"/>
      </w:pPr>
    </w:p>
    <w:p w:rsidR="00863D7C" w:rsidRDefault="00863D7C" w:rsidP="00863D7C">
      <w:pPr>
        <w:spacing w:line="480" w:lineRule="auto"/>
      </w:pPr>
    </w:p>
    <w:p w:rsidR="00863D7C" w:rsidRPr="00863D7C" w:rsidRDefault="00863D7C" w:rsidP="00863D7C">
      <w:pPr>
        <w:spacing w:line="480" w:lineRule="auto"/>
      </w:pPr>
    </w:p>
    <w:p w:rsidR="001C0083" w:rsidRDefault="001C0083" w:rsidP="001C0083">
      <w:r>
        <w:t>Part 39</w:t>
      </w:r>
    </w:p>
    <w:p w:rsidR="001C0083" w:rsidRDefault="001C0083" w:rsidP="001C0083">
      <w:pPr>
        <w:pStyle w:val="ListParagraph"/>
        <w:numPr>
          <w:ilvl w:val="0"/>
          <w:numId w:val="1"/>
        </w:numPr>
      </w:pPr>
      <w:r>
        <w:t>Airworthiness directive</w:t>
      </w:r>
    </w:p>
    <w:p w:rsidR="00763186" w:rsidRDefault="00763186" w:rsidP="00763186"/>
    <w:p w:rsidR="001C0083" w:rsidRDefault="001C0083" w:rsidP="001C0083">
      <w:r>
        <w:t>Part 43</w:t>
      </w:r>
    </w:p>
    <w:p w:rsidR="001C0083" w:rsidRDefault="001C0083" w:rsidP="00105A72">
      <w:pPr>
        <w:pStyle w:val="ListParagraph"/>
        <w:numPr>
          <w:ilvl w:val="0"/>
          <w:numId w:val="1"/>
        </w:numPr>
        <w:spacing w:line="240" w:lineRule="auto"/>
      </w:pPr>
      <w:r>
        <w:t>Who may do maintenance?</w:t>
      </w:r>
    </w:p>
    <w:p w:rsidR="00105A72" w:rsidRDefault="00105A72" w:rsidP="00105A72">
      <w:pPr>
        <w:spacing w:line="240" w:lineRule="auto"/>
      </w:pPr>
    </w:p>
    <w:p w:rsidR="001C0083" w:rsidRDefault="001C0083" w:rsidP="00105A72">
      <w:pPr>
        <w:pStyle w:val="ListParagraph"/>
        <w:numPr>
          <w:ilvl w:val="0"/>
          <w:numId w:val="1"/>
        </w:numPr>
        <w:spacing w:line="240" w:lineRule="auto"/>
      </w:pPr>
      <w:r>
        <w:t>Who may do preventive maintenance?</w:t>
      </w:r>
    </w:p>
    <w:p w:rsidR="00105A72" w:rsidRDefault="00105A72" w:rsidP="00105A72">
      <w:pPr>
        <w:pStyle w:val="ListParagraph"/>
      </w:pPr>
    </w:p>
    <w:p w:rsidR="00105A72" w:rsidRDefault="00105A72" w:rsidP="00105A72">
      <w:pPr>
        <w:spacing w:line="240" w:lineRule="auto"/>
      </w:pPr>
    </w:p>
    <w:p w:rsidR="001C0083" w:rsidRDefault="001C0083" w:rsidP="00105A72">
      <w:pPr>
        <w:pStyle w:val="ListParagraph"/>
        <w:numPr>
          <w:ilvl w:val="0"/>
          <w:numId w:val="1"/>
        </w:numPr>
        <w:spacing w:line="240" w:lineRule="auto"/>
      </w:pPr>
      <w:r>
        <w:t>Give some examples of a major alteration</w:t>
      </w:r>
    </w:p>
    <w:p w:rsidR="00105A72" w:rsidRDefault="00105A72" w:rsidP="00105A72">
      <w:pPr>
        <w:spacing w:line="240" w:lineRule="auto"/>
      </w:pPr>
    </w:p>
    <w:p w:rsidR="00105A72" w:rsidRDefault="00105A72" w:rsidP="00105A72">
      <w:pPr>
        <w:spacing w:line="240" w:lineRule="auto"/>
      </w:pPr>
    </w:p>
    <w:p w:rsidR="001C0083" w:rsidRDefault="001C0083" w:rsidP="00105A72">
      <w:pPr>
        <w:pStyle w:val="ListParagraph"/>
        <w:numPr>
          <w:ilvl w:val="0"/>
          <w:numId w:val="1"/>
        </w:numPr>
        <w:spacing w:line="240" w:lineRule="auto"/>
      </w:pPr>
      <w:r>
        <w:t>Give some examples of a major repair</w:t>
      </w:r>
    </w:p>
    <w:p w:rsidR="00105A72" w:rsidRDefault="00105A72" w:rsidP="00105A72">
      <w:pPr>
        <w:pStyle w:val="ListParagraph"/>
      </w:pPr>
    </w:p>
    <w:p w:rsidR="00105A72" w:rsidRDefault="00105A72" w:rsidP="00105A72">
      <w:pPr>
        <w:spacing w:line="240" w:lineRule="auto"/>
      </w:pPr>
    </w:p>
    <w:p w:rsidR="00872F88" w:rsidRDefault="00872F88" w:rsidP="00105A72">
      <w:pPr>
        <w:pStyle w:val="ListParagraph"/>
        <w:numPr>
          <w:ilvl w:val="0"/>
          <w:numId w:val="1"/>
        </w:numPr>
        <w:spacing w:line="240" w:lineRule="auto"/>
      </w:pPr>
      <w:r>
        <w:t>List 5 items a pilot may do under preventive maintenance</w:t>
      </w:r>
    </w:p>
    <w:p w:rsidR="00105A72" w:rsidRDefault="00105A72" w:rsidP="00105A72">
      <w:pPr>
        <w:spacing w:line="240" w:lineRule="auto"/>
      </w:pPr>
    </w:p>
    <w:p w:rsidR="00105A72" w:rsidRDefault="00105A72" w:rsidP="00105A72">
      <w:pPr>
        <w:spacing w:line="240" w:lineRule="auto"/>
      </w:pPr>
    </w:p>
    <w:p w:rsidR="001C0083" w:rsidRDefault="001C0083" w:rsidP="00105A72">
      <w:pPr>
        <w:pStyle w:val="ListParagraph"/>
        <w:numPr>
          <w:ilvl w:val="0"/>
          <w:numId w:val="1"/>
        </w:numPr>
        <w:spacing w:line="240" w:lineRule="auto"/>
      </w:pPr>
      <w:r>
        <w:t xml:space="preserve">Who may sign off a </w:t>
      </w:r>
      <w:proofErr w:type="gramStart"/>
      <w:r>
        <w:t>100 hour</w:t>
      </w:r>
      <w:proofErr w:type="gramEnd"/>
      <w:r>
        <w:t xml:space="preserve"> inspection?</w:t>
      </w:r>
    </w:p>
    <w:p w:rsidR="00872F88" w:rsidRDefault="00872F88" w:rsidP="00872F88">
      <w:pPr>
        <w:spacing w:line="240" w:lineRule="auto"/>
      </w:pPr>
    </w:p>
    <w:p w:rsidR="001C0083" w:rsidRDefault="001C0083" w:rsidP="00105A72">
      <w:pPr>
        <w:pStyle w:val="ListParagraph"/>
        <w:numPr>
          <w:ilvl w:val="0"/>
          <w:numId w:val="1"/>
        </w:numPr>
        <w:spacing w:line="240" w:lineRule="auto"/>
      </w:pPr>
      <w:r>
        <w:t>Who may sign off an annual inspection?</w:t>
      </w:r>
    </w:p>
    <w:p w:rsidR="001C0083" w:rsidRDefault="001C0083" w:rsidP="001C0083">
      <w:r>
        <w:lastRenderedPageBreak/>
        <w:t>Part 61</w:t>
      </w:r>
    </w:p>
    <w:p w:rsidR="001C0083" w:rsidRDefault="001C0083" w:rsidP="006B6A7F">
      <w:pPr>
        <w:pStyle w:val="ListParagraph"/>
        <w:numPr>
          <w:ilvl w:val="0"/>
          <w:numId w:val="1"/>
        </w:numPr>
        <w:spacing w:line="240" w:lineRule="auto"/>
      </w:pPr>
      <w:r>
        <w:t>Give some examples of aircraft class ratings</w:t>
      </w:r>
    </w:p>
    <w:p w:rsidR="006B6A7F" w:rsidRDefault="006B6A7F" w:rsidP="006B6A7F">
      <w:pPr>
        <w:spacing w:line="240" w:lineRule="auto"/>
      </w:pPr>
    </w:p>
    <w:p w:rsidR="006B6A7F" w:rsidRDefault="006B6A7F" w:rsidP="006B6A7F">
      <w:pPr>
        <w:spacing w:line="240" w:lineRule="auto"/>
      </w:pPr>
    </w:p>
    <w:p w:rsidR="001C0083" w:rsidRDefault="001C0083" w:rsidP="006B6A7F">
      <w:pPr>
        <w:pStyle w:val="ListParagraph"/>
        <w:numPr>
          <w:ilvl w:val="0"/>
          <w:numId w:val="1"/>
        </w:numPr>
        <w:spacing w:line="240" w:lineRule="auto"/>
      </w:pPr>
      <w:r>
        <w:t>Give some examples of aircraft category</w:t>
      </w:r>
    </w:p>
    <w:p w:rsidR="006B6A7F" w:rsidRDefault="006B6A7F" w:rsidP="006B6A7F">
      <w:pPr>
        <w:spacing w:line="240" w:lineRule="auto"/>
      </w:pPr>
    </w:p>
    <w:p w:rsidR="00105A72" w:rsidRDefault="00105A72" w:rsidP="006B6A7F">
      <w:pPr>
        <w:spacing w:line="240" w:lineRule="auto"/>
      </w:pPr>
    </w:p>
    <w:p w:rsidR="001C0083" w:rsidRDefault="001C0083" w:rsidP="006B6A7F">
      <w:pPr>
        <w:pStyle w:val="ListParagraph"/>
        <w:numPr>
          <w:ilvl w:val="0"/>
          <w:numId w:val="1"/>
        </w:numPr>
        <w:spacing w:line="240" w:lineRule="auto"/>
      </w:pPr>
      <w:r>
        <w:t>How long after date of conviction for DUI must the FAA be notified</w:t>
      </w:r>
      <w:r w:rsidR="00105A72">
        <w:t>?</w:t>
      </w:r>
    </w:p>
    <w:p w:rsidR="00105A72" w:rsidRDefault="00105A72" w:rsidP="00105A72">
      <w:pPr>
        <w:spacing w:line="240" w:lineRule="auto"/>
      </w:pPr>
    </w:p>
    <w:p w:rsidR="00105A72" w:rsidRDefault="00105A72" w:rsidP="00105A72">
      <w:pPr>
        <w:pStyle w:val="ListParagraph"/>
        <w:spacing w:line="240" w:lineRule="auto"/>
      </w:pPr>
    </w:p>
    <w:p w:rsidR="001C0083" w:rsidRDefault="001C0083" w:rsidP="006B6A7F">
      <w:pPr>
        <w:pStyle w:val="ListParagraph"/>
        <w:numPr>
          <w:ilvl w:val="0"/>
          <w:numId w:val="1"/>
        </w:numPr>
        <w:spacing w:line="240" w:lineRule="auto"/>
      </w:pPr>
      <w:r>
        <w:t>Are pilot certificates issued with an expiration date?</w:t>
      </w:r>
    </w:p>
    <w:p w:rsidR="006B6A7F" w:rsidRDefault="006B6A7F" w:rsidP="006B6A7F">
      <w:pPr>
        <w:spacing w:line="240" w:lineRule="auto"/>
      </w:pPr>
    </w:p>
    <w:p w:rsidR="00105A72" w:rsidRDefault="00105A72" w:rsidP="006B6A7F">
      <w:pPr>
        <w:spacing w:line="240" w:lineRule="auto"/>
      </w:pPr>
    </w:p>
    <w:p w:rsidR="001C0083" w:rsidRDefault="00763186" w:rsidP="006B6A7F">
      <w:pPr>
        <w:pStyle w:val="ListParagraph"/>
        <w:numPr>
          <w:ilvl w:val="0"/>
          <w:numId w:val="1"/>
        </w:numPr>
        <w:spacing w:line="240" w:lineRule="auto"/>
      </w:pPr>
      <w:r>
        <w:t>What minimum class medical is needed for commercial operations?</w:t>
      </w:r>
    </w:p>
    <w:p w:rsidR="006B6A7F" w:rsidRDefault="006B6A7F" w:rsidP="006B6A7F">
      <w:pPr>
        <w:spacing w:line="240" w:lineRule="auto"/>
      </w:pPr>
    </w:p>
    <w:p w:rsidR="00105A72" w:rsidRDefault="00105A72" w:rsidP="006B6A7F">
      <w:pPr>
        <w:spacing w:line="240" w:lineRule="auto"/>
      </w:pPr>
    </w:p>
    <w:p w:rsidR="00763186" w:rsidRDefault="00763186" w:rsidP="006B6A7F">
      <w:pPr>
        <w:pStyle w:val="ListParagraph"/>
        <w:numPr>
          <w:ilvl w:val="0"/>
          <w:numId w:val="1"/>
        </w:numPr>
        <w:spacing w:line="240" w:lineRule="auto"/>
      </w:pPr>
      <w:r>
        <w:t>What is the weight limit for a type rating?</w:t>
      </w:r>
    </w:p>
    <w:p w:rsidR="006B6A7F" w:rsidRDefault="006B6A7F" w:rsidP="006B6A7F">
      <w:pPr>
        <w:spacing w:line="240" w:lineRule="auto"/>
      </w:pPr>
    </w:p>
    <w:p w:rsidR="00105A72" w:rsidRDefault="00105A72" w:rsidP="006B6A7F">
      <w:pPr>
        <w:spacing w:line="240" w:lineRule="auto"/>
      </w:pPr>
    </w:p>
    <w:p w:rsidR="00763186" w:rsidRDefault="00763186" w:rsidP="006B6A7F">
      <w:pPr>
        <w:pStyle w:val="ListParagraph"/>
        <w:numPr>
          <w:ilvl w:val="0"/>
          <w:numId w:val="1"/>
        </w:numPr>
        <w:spacing w:line="240" w:lineRule="auto"/>
      </w:pPr>
      <w:r>
        <w:t>What is needed before operating a High performance, complex and tailwheel aircraft as PIC?</w:t>
      </w:r>
    </w:p>
    <w:p w:rsidR="006B6A7F" w:rsidRDefault="006B6A7F" w:rsidP="006B6A7F">
      <w:pPr>
        <w:spacing w:line="240" w:lineRule="auto"/>
      </w:pPr>
    </w:p>
    <w:p w:rsidR="00105A72" w:rsidRDefault="00105A72" w:rsidP="006B6A7F">
      <w:pPr>
        <w:spacing w:line="240" w:lineRule="auto"/>
      </w:pPr>
    </w:p>
    <w:p w:rsidR="00763186" w:rsidRDefault="00763186" w:rsidP="006B6A7F">
      <w:pPr>
        <w:pStyle w:val="ListParagraph"/>
        <w:numPr>
          <w:ilvl w:val="0"/>
          <w:numId w:val="1"/>
        </w:numPr>
        <w:spacing w:line="240" w:lineRule="auto"/>
      </w:pPr>
      <w:r>
        <w:t xml:space="preserve">When </w:t>
      </w:r>
      <w:proofErr w:type="spellStart"/>
      <w:r>
        <w:t>may</w:t>
      </w:r>
      <w:proofErr w:type="spellEnd"/>
      <w:r>
        <w:t xml:space="preserve"> second in command time be logged?</w:t>
      </w:r>
    </w:p>
    <w:p w:rsidR="006B6A7F" w:rsidRDefault="006B6A7F" w:rsidP="006B6A7F">
      <w:pPr>
        <w:spacing w:line="240" w:lineRule="auto"/>
      </w:pPr>
    </w:p>
    <w:p w:rsidR="006B6A7F" w:rsidRDefault="006B6A7F" w:rsidP="006B6A7F">
      <w:pPr>
        <w:spacing w:line="240" w:lineRule="auto"/>
      </w:pPr>
    </w:p>
    <w:p w:rsidR="00763186" w:rsidRDefault="00763186" w:rsidP="006B6A7F">
      <w:pPr>
        <w:pStyle w:val="ListParagraph"/>
        <w:numPr>
          <w:ilvl w:val="0"/>
          <w:numId w:val="1"/>
        </w:numPr>
        <w:spacing w:line="240" w:lineRule="auto"/>
      </w:pPr>
      <w:r>
        <w:t>What time must be logged in general?</w:t>
      </w:r>
    </w:p>
    <w:p w:rsidR="006B6A7F" w:rsidRDefault="006B6A7F" w:rsidP="006B6A7F">
      <w:pPr>
        <w:spacing w:line="240" w:lineRule="auto"/>
      </w:pPr>
    </w:p>
    <w:p w:rsidR="006B6A7F" w:rsidRDefault="006B6A7F" w:rsidP="006B6A7F">
      <w:pPr>
        <w:spacing w:line="240" w:lineRule="auto"/>
      </w:pPr>
    </w:p>
    <w:p w:rsidR="00763186" w:rsidRDefault="00763186" w:rsidP="006B6A7F">
      <w:pPr>
        <w:pStyle w:val="ListParagraph"/>
        <w:numPr>
          <w:ilvl w:val="0"/>
          <w:numId w:val="1"/>
        </w:numPr>
        <w:spacing w:line="240" w:lineRule="auto"/>
      </w:pPr>
      <w:r>
        <w:t>What are the second in command qualifications?</w:t>
      </w:r>
    </w:p>
    <w:p w:rsidR="006B6A7F" w:rsidRDefault="006B6A7F" w:rsidP="006B6A7F">
      <w:pPr>
        <w:spacing w:line="240" w:lineRule="auto"/>
      </w:pPr>
    </w:p>
    <w:p w:rsidR="00763186" w:rsidRDefault="00763186" w:rsidP="006B6A7F">
      <w:pPr>
        <w:pStyle w:val="ListParagraph"/>
        <w:numPr>
          <w:ilvl w:val="0"/>
          <w:numId w:val="1"/>
        </w:numPr>
        <w:spacing w:line="240" w:lineRule="auto"/>
      </w:pPr>
      <w:bookmarkStart w:id="0" w:name="_GoBack"/>
      <w:bookmarkEnd w:id="0"/>
      <w:r>
        <w:lastRenderedPageBreak/>
        <w:t>How often must a flight review be accomplished?</w:t>
      </w:r>
    </w:p>
    <w:p w:rsidR="006B6A7F" w:rsidRDefault="006B6A7F" w:rsidP="006B6A7F">
      <w:pPr>
        <w:spacing w:line="240" w:lineRule="auto"/>
      </w:pPr>
    </w:p>
    <w:p w:rsidR="006B6A7F" w:rsidRDefault="006B6A7F" w:rsidP="006B6A7F">
      <w:pPr>
        <w:spacing w:line="240" w:lineRule="auto"/>
      </w:pPr>
    </w:p>
    <w:p w:rsidR="00763186" w:rsidRDefault="00763186" w:rsidP="006B6A7F">
      <w:pPr>
        <w:pStyle w:val="ListParagraph"/>
        <w:numPr>
          <w:ilvl w:val="0"/>
          <w:numId w:val="1"/>
        </w:numPr>
        <w:spacing w:line="240" w:lineRule="auto"/>
      </w:pPr>
      <w:r>
        <w:t>What is the recent flight experience requirements for night, carrying passengers and IFR?</w:t>
      </w:r>
    </w:p>
    <w:p w:rsidR="006B6A7F" w:rsidRDefault="006B6A7F" w:rsidP="006B6A7F">
      <w:pPr>
        <w:spacing w:line="240" w:lineRule="auto"/>
      </w:pPr>
    </w:p>
    <w:p w:rsidR="006B6A7F" w:rsidRDefault="006B6A7F" w:rsidP="006B6A7F">
      <w:pPr>
        <w:spacing w:line="240" w:lineRule="auto"/>
      </w:pPr>
    </w:p>
    <w:p w:rsidR="00763186" w:rsidRDefault="00763186" w:rsidP="006B6A7F">
      <w:pPr>
        <w:pStyle w:val="ListParagraph"/>
        <w:numPr>
          <w:ilvl w:val="0"/>
          <w:numId w:val="1"/>
        </w:numPr>
        <w:spacing w:line="240" w:lineRule="auto"/>
      </w:pPr>
      <w:r>
        <w:t>What are the PIC proficiency requirements for operating an aircraft requiring more than 1 crew member?</w:t>
      </w:r>
    </w:p>
    <w:p w:rsidR="006B6A7F" w:rsidRDefault="006B6A7F" w:rsidP="006B6A7F">
      <w:pPr>
        <w:spacing w:line="240" w:lineRule="auto"/>
      </w:pPr>
    </w:p>
    <w:p w:rsidR="006B6A7F" w:rsidRDefault="006B6A7F" w:rsidP="006B6A7F">
      <w:pPr>
        <w:spacing w:line="240" w:lineRule="auto"/>
      </w:pPr>
    </w:p>
    <w:p w:rsidR="00763186" w:rsidRDefault="00763186" w:rsidP="006B6A7F">
      <w:pPr>
        <w:pStyle w:val="ListParagraph"/>
        <w:numPr>
          <w:ilvl w:val="0"/>
          <w:numId w:val="1"/>
        </w:numPr>
        <w:spacing w:line="240" w:lineRule="auto"/>
      </w:pPr>
      <w:r>
        <w:t>How long does a pilot have to change address?</w:t>
      </w:r>
    </w:p>
    <w:p w:rsidR="006B6A7F" w:rsidRDefault="006B6A7F" w:rsidP="006B6A7F">
      <w:pPr>
        <w:spacing w:line="240" w:lineRule="auto"/>
      </w:pPr>
    </w:p>
    <w:p w:rsidR="006B6A7F" w:rsidRDefault="006B6A7F" w:rsidP="006B6A7F">
      <w:pPr>
        <w:spacing w:line="240" w:lineRule="auto"/>
      </w:pPr>
    </w:p>
    <w:p w:rsidR="00763186" w:rsidRDefault="00763186" w:rsidP="006B6A7F">
      <w:pPr>
        <w:pStyle w:val="ListParagraph"/>
        <w:numPr>
          <w:ilvl w:val="0"/>
          <w:numId w:val="1"/>
        </w:numPr>
        <w:spacing w:line="240" w:lineRule="auto"/>
      </w:pPr>
      <w:r>
        <w:t>What are the glider towing experience and training requirements?</w:t>
      </w:r>
    </w:p>
    <w:p w:rsidR="00105A72" w:rsidRDefault="00105A72" w:rsidP="00105A72">
      <w:pPr>
        <w:spacing w:line="240" w:lineRule="auto"/>
      </w:pPr>
    </w:p>
    <w:p w:rsidR="00105A72" w:rsidRDefault="00105A72" w:rsidP="00105A72">
      <w:pPr>
        <w:spacing w:line="240" w:lineRule="auto"/>
      </w:pPr>
    </w:p>
    <w:p w:rsidR="00105A72" w:rsidRDefault="00105A72" w:rsidP="00105A72">
      <w:pPr>
        <w:spacing w:line="240" w:lineRule="auto"/>
      </w:pPr>
    </w:p>
    <w:p w:rsidR="00763186" w:rsidRPr="00FA23A5" w:rsidRDefault="00763186" w:rsidP="006B6A7F">
      <w:pPr>
        <w:pStyle w:val="ListParagraph"/>
        <w:numPr>
          <w:ilvl w:val="0"/>
          <w:numId w:val="1"/>
        </w:numPr>
        <w:spacing w:line="240" w:lineRule="auto"/>
      </w:pPr>
      <w:r>
        <w:t>What are the commercial pilot privileges and limitations?</w:t>
      </w:r>
    </w:p>
    <w:sectPr w:rsidR="00763186" w:rsidRPr="00FA2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C10"/>
    <w:multiLevelType w:val="hybridMultilevel"/>
    <w:tmpl w:val="0BECE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A5"/>
    <w:rsid w:val="00105A72"/>
    <w:rsid w:val="001548FF"/>
    <w:rsid w:val="001C0083"/>
    <w:rsid w:val="006B6A7F"/>
    <w:rsid w:val="006D61CC"/>
    <w:rsid w:val="00763186"/>
    <w:rsid w:val="00863D7C"/>
    <w:rsid w:val="00872F88"/>
    <w:rsid w:val="009F47C8"/>
    <w:rsid w:val="00FA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29E4"/>
  <w15:chartTrackingRefBased/>
  <w15:docId w15:val="{FB0790C9-B097-4BD2-B51E-BB97807D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John</dc:creator>
  <cp:keywords/>
  <dc:description/>
  <cp:lastModifiedBy>John P Gillespie</cp:lastModifiedBy>
  <cp:revision>3</cp:revision>
  <dcterms:created xsi:type="dcterms:W3CDTF">2015-01-05T18:07:00Z</dcterms:created>
  <dcterms:modified xsi:type="dcterms:W3CDTF">2019-01-12T23:19:00Z</dcterms:modified>
</cp:coreProperties>
</file>